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32"/>
          <w:szCs w:val="40"/>
          <w:lang w:val="en-US" w:eastAsia="zh-CN"/>
        </w:rPr>
      </w:pPr>
      <w:r>
        <w:rPr>
          <w:rFonts w:hint="eastAsia"/>
          <w:b/>
          <w:bCs/>
          <w:sz w:val="32"/>
          <w:szCs w:val="40"/>
          <w:lang w:val="en-US" w:eastAsia="zh-CN"/>
        </w:rPr>
        <w:t>连江尚德中学综合实践活动业绩提升情况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1.2019年5月，连江县高中综合实践活动马春晖名师工作室在连江尚德中学会议室举行授牌仪式，邀请张群林老师开设讲座。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2.2019年6月，连江尚德中学举办福建省综合实践活动教学研讨会，来自福建教育学院、福建省张群林名师工作室、福州市综合实践活动教学中心组专家教师和连江县马春晖名师工作室成员、连江县综合实践活动教师汇聚一堂，进行讲座、观摩课等教研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3.2019年9月，连江尚德中学综合实践活动教研组成立，统领学校综合实践活动课程实施和活动管理、规划、评价工作，有力推动学校综合实践活动课程深入实施。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4.2019年12月，邀请张群林老师到校进行科技创新实施讲座。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5.2019年12月，王颖老师获得连江县教学技能大赛综合实践活动一等奖，并获得教学能手称号。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6.2020年3月，王颖老师获得福州市教学技能大赛综合实践活动二等奖。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7.2020年5月，陈凌老师获得福州市作</w:t>
      </w:r>
      <w:bookmarkStart w:id="0" w:name="_GoBack"/>
      <w:bookmarkEnd w:id="0"/>
      <w:r>
        <w:rPr>
          <w:rFonts w:hint="eastAsia"/>
          <w:sz w:val="24"/>
          <w:szCs w:val="32"/>
          <w:lang w:val="en-US" w:eastAsia="zh-CN"/>
        </w:rPr>
        <w:t>业设计比赛综合实践活动学科三等奖。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sz w:val="24"/>
          <w:szCs w:val="32"/>
          <w:lang w:val="en-US" w:eastAsia="zh-CN"/>
        </w:rPr>
      </w:pPr>
      <w:r>
        <w:rPr>
          <w:rFonts w:hint="eastAsia"/>
          <w:sz w:val="24"/>
          <w:szCs w:val="32"/>
          <w:lang w:val="en-US" w:eastAsia="zh-CN"/>
        </w:rPr>
        <w:t>8.2020年7月，连江尚德中学举行连江县综合实践活动马春晖名师工作室教学观摩活动，提升区域影响，推动区域课程发展。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50872"/>
    <w:rsid w:val="0AE50872"/>
    <w:rsid w:val="433659FA"/>
    <w:rsid w:val="68230005"/>
    <w:rsid w:val="6E9834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2020-08-03T06:10:00Z</dcterms:created>
  <dc:creator>lenovo</dc:creator>
  <cp:lastModifiedBy>lenovo</cp:lastModifiedBy>
  <dcterms:modified xsi:type="dcterms:W3CDTF">2020-08-03T06:22:25Z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